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D8" w:rsidRDefault="00297DD8"/>
    <w:tbl>
      <w:tblPr>
        <w:tblpPr w:leftFromText="180" w:rightFromText="180" w:vertAnchor="text" w:horzAnchor="page" w:tblpX="2701" w:tblpY="-269"/>
        <w:tblOverlap w:val="never"/>
        <w:tblW w:w="1933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0"/>
      </w:tblGrid>
      <w:tr w:rsidR="00297DD8" w:rsidRPr="00297DD8" w:rsidTr="00297DD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5" w:anchor="safety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Job Safety &amp; Health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6" w:anchor="eeo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Equal Employment Opportunity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7" w:anchor="minwage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Fair Labor Standards Act (FLSA) — Minimum Wage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8" w:anchor="specminwage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Employee Right for Workers with Disabilities/Special Minimum Wage Poster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9" w:anchor="fmla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Family &amp; Medical Leave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10" w:anchor="userra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USERRA — Veteran Rights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11" w:anchor="fedconscont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Federal Construction Contracts (Davis-Bacon)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12" w:anchor="conscont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Construction Contracts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13" w:anchor="poly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Employee Polygraph Protection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14" w:anchor="migrant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Migrant &amp; Seasonal Agricultural Workers</w:t>
              </w:r>
            </w:hyperlink>
          </w:p>
          <w:p w:rsidR="00297DD8" w:rsidRPr="00297DD8" w:rsidRDefault="00297DD8" w:rsidP="00297DD8">
            <w:pPr>
              <w:numPr>
                <w:ilvl w:val="0"/>
                <w:numId w:val="1"/>
              </w:numPr>
              <w:spacing w:before="100" w:beforeAutospacing="1" w:after="60" w:line="240" w:lineRule="auto"/>
              <w:ind w:left="300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hyperlink r:id="rId15" w:anchor="fedposters" w:history="1">
              <w:r w:rsidRPr="00297DD8">
                <w:rPr>
                  <w:rFonts w:ascii="Tahoma" w:eastAsia="Times New Roman" w:hAnsi="Tahoma" w:cs="Tahoma"/>
                  <w:color w:val="0000FF"/>
                  <w:sz w:val="19"/>
                  <w:u w:val="single"/>
                </w:rPr>
                <w:t>Federal Contractor Posters</w:t>
              </w:r>
            </w:hyperlink>
          </w:p>
        </w:tc>
      </w:tr>
    </w:tbl>
    <w:p w:rsidR="00297DD8" w:rsidRPr="00297DD8" w:rsidRDefault="00297DD8" w:rsidP="00297DD8">
      <w:pPr>
        <w:shd w:val="clear" w:color="auto" w:fill="FFFFFF"/>
        <w:spacing w:before="100" w:beforeAutospacing="1" w:after="75" w:line="240" w:lineRule="auto"/>
        <w:ind w:left="3000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297DD8">
        <w:rPr>
          <w:rFonts w:ascii="Tahoma" w:eastAsia="Times New Roman" w:hAnsi="Tahoma" w:cs="Tahoma"/>
          <w:color w:val="000000"/>
          <w:sz w:val="19"/>
          <w:szCs w:val="19"/>
        </w:rPr>
        <w:t>.</w:t>
      </w:r>
    </w:p>
    <w:p w:rsidR="00297DD8" w:rsidRPr="00297DD8" w:rsidRDefault="00297DD8" w:rsidP="00297DD8">
      <w:pPr>
        <w:shd w:val="clear" w:color="auto" w:fill="FFFFFF"/>
        <w:spacing w:before="100" w:beforeAutospacing="1" w:after="75" w:line="240" w:lineRule="auto"/>
        <w:ind w:left="3000"/>
        <w:jc w:val="center"/>
        <w:rPr>
          <w:rFonts w:ascii="Tahoma" w:eastAsia="Times New Roman" w:hAnsi="Tahoma" w:cs="Tahoma"/>
          <w:color w:val="000000"/>
          <w:sz w:val="19"/>
          <w:szCs w:val="19"/>
        </w:rPr>
      </w:pPr>
      <w:r w:rsidRPr="00297DD8">
        <w:rPr>
          <w:rFonts w:ascii="Tahoma" w:eastAsia="Times New Roman" w:hAnsi="Tahoma" w:cs="Tahoma"/>
          <w:color w:val="000000"/>
          <w:sz w:val="19"/>
          <w:szCs w:val="19"/>
        </w:rPr>
        <w:t> </w:t>
      </w:r>
    </w:p>
    <w:p w:rsidR="00435C5B" w:rsidRDefault="00435C5B"/>
    <w:sectPr w:rsidR="00435C5B" w:rsidSect="0043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6673108E"/>
    <w:multiLevelType w:val="multilevel"/>
    <w:tmpl w:val="B0AEB5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DD8"/>
    <w:rsid w:val="00297DD8"/>
    <w:rsid w:val="0043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7DD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7DD8"/>
    <w:pPr>
      <w:spacing w:before="100" w:beforeAutospacing="1" w:after="75" w:line="240" w:lineRule="auto"/>
      <w:ind w:left="15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383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asam/boc/osdbu/sbrefa/poster/matrix.htm" TargetMode="External"/><Relationship Id="rId13" Type="http://schemas.openxmlformats.org/officeDocument/2006/relationships/hyperlink" Target="http://www.dol.gov/oasam/boc/osdbu/sbrefa/poster/matri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.gov/oasam/boc/osdbu/sbrefa/poster/matrix.htm" TargetMode="External"/><Relationship Id="rId12" Type="http://schemas.openxmlformats.org/officeDocument/2006/relationships/hyperlink" Target="http://www.dol.gov/oasam/boc/osdbu/sbrefa/poster/matrix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l.gov/oasam/boc/osdbu/sbrefa/poster/matrix.htm" TargetMode="External"/><Relationship Id="rId11" Type="http://schemas.openxmlformats.org/officeDocument/2006/relationships/hyperlink" Target="http://www.dol.gov/oasam/boc/osdbu/sbrefa/poster/matrix.htm" TargetMode="External"/><Relationship Id="rId5" Type="http://schemas.openxmlformats.org/officeDocument/2006/relationships/hyperlink" Target="http://www.dol.gov/oasam/boc/osdbu/sbrefa/poster/matrix.htm" TargetMode="External"/><Relationship Id="rId15" Type="http://schemas.openxmlformats.org/officeDocument/2006/relationships/hyperlink" Target="http://www.dol.gov/oasam/boc/osdbu/sbrefa/poster/matrix.htm" TargetMode="External"/><Relationship Id="rId10" Type="http://schemas.openxmlformats.org/officeDocument/2006/relationships/hyperlink" Target="http://www.dol.gov/oasam/boc/osdbu/sbrefa/poster/matri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l.gov/oasam/boc/osdbu/sbrefa/poster/matrix.htm" TargetMode="External"/><Relationship Id="rId14" Type="http://schemas.openxmlformats.org/officeDocument/2006/relationships/hyperlink" Target="http://www.dol.gov/oasam/boc/osdbu/sbrefa/poster/matri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Shuck</dc:creator>
  <cp:lastModifiedBy>Beverly Shuck</cp:lastModifiedBy>
  <cp:revision>1</cp:revision>
  <dcterms:created xsi:type="dcterms:W3CDTF">2013-03-01T20:34:00Z</dcterms:created>
  <dcterms:modified xsi:type="dcterms:W3CDTF">2013-03-01T20:37:00Z</dcterms:modified>
</cp:coreProperties>
</file>