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8207"/>
      </w:tblGrid>
      <w:tr w:rsidR="007C13DD" w14:paraId="4B74EED1" w14:textId="77777777" w:rsidTr="00BD7696">
        <w:trPr>
          <w:trHeight w:val="620"/>
        </w:trPr>
        <w:tc>
          <w:tcPr>
            <w:tcW w:w="1603" w:type="dxa"/>
          </w:tcPr>
          <w:p w14:paraId="43FD804A" w14:textId="77777777" w:rsidR="007C13DD" w:rsidRDefault="007C13DD">
            <w:r>
              <w:t>Title</w:t>
            </w:r>
          </w:p>
        </w:tc>
        <w:tc>
          <w:tcPr>
            <w:tcW w:w="8207" w:type="dxa"/>
          </w:tcPr>
          <w:p w14:paraId="150C51A8" w14:textId="77777777" w:rsidR="009112A0" w:rsidRPr="00881ECD" w:rsidRDefault="009112A0" w:rsidP="009112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81.</w:t>
            </w:r>
            <w:r w:rsidRPr="00881ECD">
              <w:rPr>
                <w:b/>
                <w:bCs/>
                <w:sz w:val="28"/>
                <w:szCs w:val="28"/>
              </w:rPr>
              <w:t xml:space="preserve"> Employee Record Keeping</w:t>
            </w:r>
          </w:p>
          <w:p w14:paraId="0B154E99" w14:textId="386CA275" w:rsidR="009626B0" w:rsidRDefault="009626B0" w:rsidP="00CB1DAD">
            <w:pPr>
              <w:jc w:val="center"/>
            </w:pPr>
          </w:p>
        </w:tc>
      </w:tr>
      <w:tr w:rsidR="007C13DD" w14:paraId="1B0C5097" w14:textId="77777777">
        <w:trPr>
          <w:trHeight w:val="800"/>
        </w:trPr>
        <w:tc>
          <w:tcPr>
            <w:tcW w:w="1603" w:type="dxa"/>
          </w:tcPr>
          <w:p w14:paraId="5FFA9A58" w14:textId="77777777" w:rsidR="007C13DD" w:rsidRDefault="007C13DD">
            <w:r>
              <w:t>Objective</w:t>
            </w:r>
          </w:p>
        </w:tc>
        <w:tc>
          <w:tcPr>
            <w:tcW w:w="8207" w:type="dxa"/>
          </w:tcPr>
          <w:p w14:paraId="44B8C729" w14:textId="77777777" w:rsidR="0004350C" w:rsidRPr="00881ECD" w:rsidRDefault="0004350C" w:rsidP="0004350C">
            <w:r w:rsidRPr="00881ECD">
              <w:t>To maintain accurate and organized records for future reference and compliance.</w:t>
            </w:r>
          </w:p>
          <w:p w14:paraId="2C001AAE" w14:textId="3AA13440" w:rsidR="007C13DD" w:rsidRDefault="007C13DD" w:rsidP="003F145F"/>
        </w:tc>
      </w:tr>
      <w:tr w:rsidR="007C13DD" w14:paraId="7EDBC7B7" w14:textId="77777777">
        <w:trPr>
          <w:trHeight w:val="800"/>
        </w:trPr>
        <w:tc>
          <w:tcPr>
            <w:tcW w:w="1603" w:type="dxa"/>
          </w:tcPr>
          <w:p w14:paraId="427C805B" w14:textId="77777777" w:rsidR="007C13DD" w:rsidRDefault="007C13DD">
            <w:r>
              <w:t>Responsibility</w:t>
            </w:r>
          </w:p>
        </w:tc>
        <w:tc>
          <w:tcPr>
            <w:tcW w:w="8207" w:type="dxa"/>
          </w:tcPr>
          <w:p w14:paraId="3D54F22F" w14:textId="464DD7F9" w:rsidR="007C13DD" w:rsidRDefault="0004350C" w:rsidP="003857B9">
            <w:r w:rsidRPr="00881ECD">
              <w:t>Station Manager / Assistant Manager.</w:t>
            </w:r>
          </w:p>
        </w:tc>
      </w:tr>
      <w:tr w:rsidR="007C13DD" w14:paraId="23A105D5" w14:textId="77777777">
        <w:trPr>
          <w:trHeight w:val="9350"/>
        </w:trPr>
        <w:tc>
          <w:tcPr>
            <w:tcW w:w="1603" w:type="dxa"/>
          </w:tcPr>
          <w:p w14:paraId="56602B72" w14:textId="77777777" w:rsidR="008E2E82" w:rsidRDefault="008E2E82">
            <w:r>
              <w:t>Steps</w:t>
            </w:r>
          </w:p>
        </w:tc>
        <w:tc>
          <w:tcPr>
            <w:tcW w:w="8207" w:type="dxa"/>
          </w:tcPr>
          <w:p w14:paraId="300E8384" w14:textId="77777777" w:rsidR="0004350C" w:rsidRPr="00881ECD" w:rsidRDefault="0004350C" w:rsidP="0004350C">
            <w:pPr>
              <w:numPr>
                <w:ilvl w:val="0"/>
                <w:numId w:val="4"/>
              </w:numPr>
              <w:spacing w:after="160" w:line="259" w:lineRule="auto"/>
            </w:pPr>
            <w:r w:rsidRPr="00881ECD">
              <w:rPr>
                <w:b/>
                <w:bCs/>
              </w:rPr>
              <w:t>Document Retention</w:t>
            </w:r>
            <w:r w:rsidRPr="00881ECD">
              <w:t>:</w:t>
            </w:r>
          </w:p>
          <w:p w14:paraId="37D83EDD" w14:textId="77777777" w:rsidR="0004350C" w:rsidRPr="00881ECD" w:rsidRDefault="0004350C" w:rsidP="0004350C">
            <w:pPr>
              <w:numPr>
                <w:ilvl w:val="1"/>
                <w:numId w:val="4"/>
              </w:numPr>
              <w:spacing w:after="160" w:line="259" w:lineRule="auto"/>
            </w:pPr>
            <w:r w:rsidRPr="00881ECD">
              <w:t xml:space="preserve">All completed schedules, timesheets, and payroll summary sheets must be retained for a minimum of </w:t>
            </w:r>
            <w:r>
              <w:t>7 years</w:t>
            </w:r>
            <w:r w:rsidRPr="00881ECD">
              <w:t>.</w:t>
            </w:r>
          </w:p>
          <w:p w14:paraId="7DF06AF0" w14:textId="77777777" w:rsidR="0004350C" w:rsidRPr="00881ECD" w:rsidRDefault="0004350C" w:rsidP="0004350C">
            <w:pPr>
              <w:numPr>
                <w:ilvl w:val="1"/>
                <w:numId w:val="4"/>
              </w:numPr>
              <w:spacing w:after="160" w:line="259" w:lineRule="auto"/>
            </w:pPr>
            <w:r w:rsidRPr="00881ECD">
              <w:t>Ensure these documents are properly labeled and organized for easy retrieval.</w:t>
            </w:r>
          </w:p>
          <w:p w14:paraId="0B438468" w14:textId="77777777" w:rsidR="0004350C" w:rsidRPr="00881ECD" w:rsidRDefault="0004350C" w:rsidP="0004350C">
            <w:pPr>
              <w:numPr>
                <w:ilvl w:val="0"/>
                <w:numId w:val="4"/>
              </w:numPr>
              <w:spacing w:after="160" w:line="259" w:lineRule="auto"/>
            </w:pPr>
            <w:r w:rsidRPr="00881ECD">
              <w:rPr>
                <w:b/>
                <w:bCs/>
              </w:rPr>
              <w:t>Secure Disposal</w:t>
            </w:r>
            <w:r w:rsidRPr="00881ECD">
              <w:t>:</w:t>
            </w:r>
          </w:p>
          <w:p w14:paraId="383B5024" w14:textId="77777777" w:rsidR="0004350C" w:rsidRPr="00881ECD" w:rsidRDefault="0004350C" w:rsidP="0004350C">
            <w:pPr>
              <w:numPr>
                <w:ilvl w:val="1"/>
                <w:numId w:val="4"/>
              </w:numPr>
              <w:spacing w:after="160" w:line="259" w:lineRule="auto"/>
            </w:pPr>
            <w:r w:rsidRPr="00881ECD">
              <w:t>Do not dispose of any employee information in regular trash bins.</w:t>
            </w:r>
          </w:p>
          <w:p w14:paraId="567E3E0F" w14:textId="77777777" w:rsidR="0004350C" w:rsidRPr="00881ECD" w:rsidRDefault="0004350C" w:rsidP="0004350C">
            <w:pPr>
              <w:numPr>
                <w:ilvl w:val="1"/>
                <w:numId w:val="4"/>
              </w:numPr>
              <w:spacing w:after="160" w:line="259" w:lineRule="auto"/>
            </w:pPr>
            <w:r w:rsidRPr="00881ECD">
              <w:t>Place all documents to be discarded in designated boxes for secure disposal.</w:t>
            </w:r>
          </w:p>
          <w:p w14:paraId="441F9C24" w14:textId="77777777" w:rsidR="0004350C" w:rsidRPr="00881ECD" w:rsidRDefault="0004350C" w:rsidP="0004350C">
            <w:pPr>
              <w:numPr>
                <w:ilvl w:val="0"/>
                <w:numId w:val="4"/>
              </w:numPr>
              <w:spacing w:after="160" w:line="259" w:lineRule="auto"/>
            </w:pPr>
            <w:r w:rsidRPr="00881ECD">
              <w:rPr>
                <w:b/>
                <w:bCs/>
              </w:rPr>
              <w:t>Document Transfer</w:t>
            </w:r>
            <w:r w:rsidRPr="00881ECD">
              <w:t>:</w:t>
            </w:r>
          </w:p>
          <w:p w14:paraId="0BB5F0FD" w14:textId="77777777" w:rsidR="0004350C" w:rsidRPr="00881ECD" w:rsidRDefault="0004350C" w:rsidP="0004350C">
            <w:pPr>
              <w:numPr>
                <w:ilvl w:val="1"/>
                <w:numId w:val="4"/>
              </w:numPr>
              <w:spacing w:after="160" w:line="259" w:lineRule="auto"/>
            </w:pPr>
            <w:r w:rsidRPr="00881ECD">
              <w:t>Arrange for the regular transfer of boxed documents to the central office for secure disposal. Specify a schedule for this transfer</w:t>
            </w:r>
            <w:r>
              <w:t xml:space="preserve"> with Mighty. </w:t>
            </w:r>
          </w:p>
          <w:p w14:paraId="63648DCE" w14:textId="7B8DCE30" w:rsidR="00112EED" w:rsidRPr="004F4FBB" w:rsidRDefault="00112EED" w:rsidP="00CB1DAD"/>
        </w:tc>
      </w:tr>
      <w:tr w:rsidR="007C13DD" w14:paraId="09E862AD" w14:textId="77777777">
        <w:trPr>
          <w:trHeight w:val="800"/>
        </w:trPr>
        <w:tc>
          <w:tcPr>
            <w:tcW w:w="1603" w:type="dxa"/>
          </w:tcPr>
          <w:p w14:paraId="736988BA" w14:textId="77777777" w:rsidR="007C13DD" w:rsidRDefault="007C13DD">
            <w:r>
              <w:t>Revision Date</w:t>
            </w:r>
          </w:p>
        </w:tc>
        <w:tc>
          <w:tcPr>
            <w:tcW w:w="8207" w:type="dxa"/>
          </w:tcPr>
          <w:p w14:paraId="32AF4B4C" w14:textId="0A1774D3" w:rsidR="007C13DD" w:rsidRDefault="004D6748">
            <w:pPr>
              <w:jc w:val="center"/>
            </w:pPr>
            <w:r>
              <w:t>9/2</w:t>
            </w:r>
            <w:r w:rsidR="0004350C">
              <w:t>6</w:t>
            </w:r>
            <w:r>
              <w:t>/2</w:t>
            </w:r>
            <w:r w:rsidR="008660B0">
              <w:t>023</w:t>
            </w:r>
          </w:p>
        </w:tc>
      </w:tr>
    </w:tbl>
    <w:p w14:paraId="331E45F0" w14:textId="77777777" w:rsidR="007C13DD" w:rsidRDefault="007C13DD" w:rsidP="004668C6"/>
    <w:sectPr w:rsidR="007C13DD" w:rsidSect="00E5049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08C0" w14:textId="77777777" w:rsidR="002847FE" w:rsidRDefault="002847FE">
      <w:r>
        <w:separator/>
      </w:r>
    </w:p>
  </w:endnote>
  <w:endnote w:type="continuationSeparator" w:id="0">
    <w:p w14:paraId="2F31B142" w14:textId="77777777" w:rsidR="002847FE" w:rsidRDefault="0028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E4E5" w14:textId="77777777" w:rsidR="004668C6" w:rsidRDefault="00173888">
    <w:pPr>
      <w:pStyle w:val="Footer"/>
      <w:rPr>
        <w:rStyle w:val="PageNumber"/>
      </w:rPr>
    </w:pPr>
    <w:r>
      <w:tab/>
      <w:t xml:space="preserve">Page </w:t>
    </w:r>
    <w:r w:rsidR="006061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061B1">
      <w:rPr>
        <w:rStyle w:val="PageNumber"/>
      </w:rPr>
      <w:fldChar w:fldCharType="separate"/>
    </w:r>
    <w:r w:rsidR="00C80302">
      <w:rPr>
        <w:rStyle w:val="PageNumber"/>
      </w:rPr>
      <w:t>1</w:t>
    </w:r>
    <w:r w:rsidR="006061B1">
      <w:rPr>
        <w:rStyle w:val="PageNumber"/>
      </w:rPr>
      <w:fldChar w:fldCharType="end"/>
    </w:r>
    <w:r>
      <w:rPr>
        <w:rStyle w:val="PageNumber"/>
      </w:rPr>
      <w:t xml:space="preserve"> of </w:t>
    </w:r>
    <w:r w:rsidR="004668C6">
      <w:rPr>
        <w:rStyle w:val="PageNumber"/>
      </w:rPr>
      <w:t>1</w:t>
    </w:r>
  </w:p>
  <w:p w14:paraId="37C4E3D5" w14:textId="77777777" w:rsidR="00173888" w:rsidRDefault="00173888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8B0B" w14:textId="77777777" w:rsidR="002847FE" w:rsidRDefault="002847FE">
      <w:r>
        <w:separator/>
      </w:r>
    </w:p>
  </w:footnote>
  <w:footnote w:type="continuationSeparator" w:id="0">
    <w:p w14:paraId="71702D7E" w14:textId="77777777" w:rsidR="002847FE" w:rsidRDefault="0028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AEC"/>
    <w:multiLevelType w:val="hybridMultilevel"/>
    <w:tmpl w:val="8304AE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D3E8F"/>
    <w:multiLevelType w:val="hybridMultilevel"/>
    <w:tmpl w:val="6EDC7E46"/>
    <w:lvl w:ilvl="0" w:tplc="7758E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85362"/>
    <w:multiLevelType w:val="multilevel"/>
    <w:tmpl w:val="392E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F713A"/>
    <w:multiLevelType w:val="hybridMultilevel"/>
    <w:tmpl w:val="3262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906372">
    <w:abstractNumId w:val="3"/>
  </w:num>
  <w:num w:numId="2" w16cid:durableId="1041247863">
    <w:abstractNumId w:val="1"/>
  </w:num>
  <w:num w:numId="3" w16cid:durableId="362874890">
    <w:abstractNumId w:val="0"/>
  </w:num>
  <w:num w:numId="4" w16cid:durableId="802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DD"/>
    <w:rsid w:val="00023AF1"/>
    <w:rsid w:val="0004350C"/>
    <w:rsid w:val="00070714"/>
    <w:rsid w:val="000F46CF"/>
    <w:rsid w:val="00112EED"/>
    <w:rsid w:val="00173888"/>
    <w:rsid w:val="00187BED"/>
    <w:rsid w:val="001E32EC"/>
    <w:rsid w:val="001F2ABC"/>
    <w:rsid w:val="0022034F"/>
    <w:rsid w:val="0022470C"/>
    <w:rsid w:val="002732CE"/>
    <w:rsid w:val="002847FE"/>
    <w:rsid w:val="003857B9"/>
    <w:rsid w:val="003A03CC"/>
    <w:rsid w:val="003F145F"/>
    <w:rsid w:val="00430E66"/>
    <w:rsid w:val="00450D08"/>
    <w:rsid w:val="004668C6"/>
    <w:rsid w:val="004D1BFB"/>
    <w:rsid w:val="004D6748"/>
    <w:rsid w:val="004F4FBB"/>
    <w:rsid w:val="004F5068"/>
    <w:rsid w:val="005B588D"/>
    <w:rsid w:val="006061B1"/>
    <w:rsid w:val="00635B1B"/>
    <w:rsid w:val="00640569"/>
    <w:rsid w:val="00677124"/>
    <w:rsid w:val="006B3D12"/>
    <w:rsid w:val="007C13DD"/>
    <w:rsid w:val="007E5B3C"/>
    <w:rsid w:val="008501E9"/>
    <w:rsid w:val="008660B0"/>
    <w:rsid w:val="00872EAD"/>
    <w:rsid w:val="008C1ABC"/>
    <w:rsid w:val="008D1F2E"/>
    <w:rsid w:val="008E2E82"/>
    <w:rsid w:val="009112A0"/>
    <w:rsid w:val="009626B0"/>
    <w:rsid w:val="009D5298"/>
    <w:rsid w:val="009E5AAF"/>
    <w:rsid w:val="00A126C2"/>
    <w:rsid w:val="00A34508"/>
    <w:rsid w:val="00B2081B"/>
    <w:rsid w:val="00B336CF"/>
    <w:rsid w:val="00B64780"/>
    <w:rsid w:val="00BD7696"/>
    <w:rsid w:val="00BE0208"/>
    <w:rsid w:val="00BF194C"/>
    <w:rsid w:val="00C1569E"/>
    <w:rsid w:val="00C273A7"/>
    <w:rsid w:val="00C80302"/>
    <w:rsid w:val="00C85F57"/>
    <w:rsid w:val="00CB1DAD"/>
    <w:rsid w:val="00D77D4B"/>
    <w:rsid w:val="00DA1B5C"/>
    <w:rsid w:val="00E338E0"/>
    <w:rsid w:val="00E50494"/>
    <w:rsid w:val="00ED480A"/>
    <w:rsid w:val="00EE0666"/>
    <w:rsid w:val="00FC0A78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35949"/>
  <w15:docId w15:val="{28D98D74-7BB7-4EE6-AF16-84E1822B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27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A7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1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Lubricar inc.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Richard B. Jones</dc:creator>
  <cp:lastModifiedBy>McKenzie Rich</cp:lastModifiedBy>
  <cp:revision>3</cp:revision>
  <cp:lastPrinted>2008-05-12T19:57:00Z</cp:lastPrinted>
  <dcterms:created xsi:type="dcterms:W3CDTF">2023-09-27T19:38:00Z</dcterms:created>
  <dcterms:modified xsi:type="dcterms:W3CDTF">2023-09-27T19:39:00Z</dcterms:modified>
</cp:coreProperties>
</file>